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0C1C" w:rsidRDefault="00AC6F2C">
      <w:pPr>
        <w:pStyle w:val="1"/>
      </w:pPr>
      <w:r>
        <w:rPr>
          <w:rFonts w:hint="eastAsia"/>
        </w:rPr>
        <w:t>功能简介</w:t>
      </w:r>
    </w:p>
    <w:p w:rsidR="008A0C1C" w:rsidRDefault="00AC6F2C">
      <w:pPr>
        <w:pStyle w:val="ac"/>
      </w:pPr>
      <w:r>
        <w:t>组合策略主要是为用户提供基金、股票的组合策略回测，可以根据用户的需求构建组合策略，查看组合策略回测的各项指标，如收益率、贝塔系数、信息比率、波动率等指标，也能看到周期的调仓情况和持仓情况。</w:t>
      </w:r>
    </w:p>
    <w:p w:rsidR="008A0C1C" w:rsidRDefault="00AC6F2C">
      <w:pPr>
        <w:pStyle w:val="1"/>
      </w:pPr>
      <w:r>
        <w:lastRenderedPageBreak/>
        <w:t>使用说明</w:t>
      </w:r>
    </w:p>
    <w:p w:rsidR="008A0C1C" w:rsidRDefault="00AC6F2C">
      <w:pPr>
        <w:pStyle w:val="2"/>
      </w:pPr>
      <w:r>
        <w:t>添加股票</w:t>
      </w:r>
      <w:r>
        <w:t>(</w:t>
      </w:r>
      <w:r>
        <w:t>基金</w:t>
      </w:r>
      <w:r>
        <w:t>)</w:t>
      </w:r>
    </w:p>
    <w:p w:rsidR="008A0C1C" w:rsidRDefault="00AC6F2C">
      <w:pPr>
        <w:pStyle w:val="ac"/>
      </w:pPr>
      <w:r>
        <w:rPr>
          <w:rFonts w:hint="eastAsia"/>
        </w:rPr>
        <w:t>选择“创建组合”，可以创建股票组合或者基金组合，进入到添加股票或基金页面。以下以创建股票组合为例。</w:t>
      </w:r>
    </w:p>
    <w:p w:rsidR="008A0C1C" w:rsidRDefault="00AC6F2C">
      <w:pPr>
        <w:pStyle w:val="ac"/>
      </w:pPr>
      <w:r>
        <w:rPr>
          <w:rFonts w:hint="eastAsia"/>
        </w:rPr>
        <w:t>确定股票池：用户可以根据自己的需求对个股的风格进行筛选，其中包含了个自定义股票池、通达信行业板块、通达信概念板块、通达信风格板块、通达信地区板块、通达信指数板块，以及股票池中的个股的上市板块、是否</w:t>
      </w:r>
      <w:r>
        <w:rPr>
          <w:rFonts w:hint="eastAsia"/>
        </w:rPr>
        <w:t>ST</w:t>
      </w:r>
      <w:r>
        <w:rPr>
          <w:rFonts w:hint="eastAsia"/>
        </w:rPr>
        <w:t>，是否停牌来进行股票池的初步筛选。</w:t>
      </w:r>
    </w:p>
    <w:p w:rsidR="008A0C1C" w:rsidRDefault="00AC6F2C">
      <w:pPr>
        <w:pStyle w:val="ac"/>
      </w:pPr>
      <w:r>
        <w:rPr>
          <w:rFonts w:hint="eastAsia"/>
        </w:rPr>
        <w:t>其中自定义股票池中，用户可以手动输入特定的个股，多个个股之间用“</w:t>
      </w:r>
      <w:r>
        <w:rPr>
          <w:rFonts w:hint="eastAsia"/>
        </w:rPr>
        <w:t>,</w:t>
      </w:r>
      <w:r>
        <w:rPr>
          <w:rFonts w:hint="eastAsia"/>
        </w:rPr>
        <w:t>”（英文逗号）隔开。个股的市场代码为：在上交所上市的个股市场代码为“</w:t>
      </w:r>
      <w:r>
        <w:rPr>
          <w:rFonts w:hint="eastAsia"/>
        </w:rPr>
        <w:t>1</w:t>
      </w:r>
      <w:r>
        <w:rPr>
          <w:rFonts w:hint="eastAsia"/>
        </w:rPr>
        <w:t>”，在深交所上市的个股市场代码为“</w:t>
      </w:r>
      <w:r>
        <w:rPr>
          <w:rFonts w:hint="eastAsia"/>
        </w:rPr>
        <w:t>0</w:t>
      </w:r>
      <w:r>
        <w:rPr>
          <w:rFonts w:hint="eastAsia"/>
        </w:rPr>
        <w:t>”，在北交所上市的个股市场代码为“</w:t>
      </w:r>
      <w:r>
        <w:rPr>
          <w:rFonts w:hint="eastAsia"/>
        </w:rPr>
        <w:t>2</w:t>
      </w:r>
      <w:r>
        <w:rPr>
          <w:rFonts w:hint="eastAsia"/>
        </w:rPr>
        <w:t>”。如新建一个财富趋势、平安银行、凯华材料的静态股票池，则在输入框中</w:t>
      </w:r>
      <w:r>
        <w:rPr>
          <w:rFonts w:hint="eastAsia"/>
        </w:rPr>
        <w:t>可以如下图输入。</w:t>
      </w:r>
    </w:p>
    <w:p w:rsidR="008A0C1C" w:rsidRDefault="00AC6F2C">
      <w:r>
        <w:rPr>
          <w:noProof/>
        </w:rPr>
        <w:drawing>
          <wp:inline distT="0" distB="0" distL="114300" distR="114300">
            <wp:extent cx="6181725" cy="2923540"/>
            <wp:effectExtent l="0" t="0" r="9525" b="1016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81725" cy="2923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0C1C" w:rsidRDefault="00AC6F2C">
      <w:pPr>
        <w:pStyle w:val="ac"/>
      </w:pPr>
      <w:r>
        <w:t>选股指标：用户可以根据已提供的指标进行选股。</w:t>
      </w:r>
    </w:p>
    <w:p w:rsidR="008A0C1C" w:rsidRDefault="00AC6F2C">
      <w:r>
        <w:rPr>
          <w:noProof/>
        </w:rPr>
        <w:lastRenderedPageBreak/>
        <w:drawing>
          <wp:inline distT="0" distB="0" distL="114300" distR="114300">
            <wp:extent cx="6184265" cy="3829050"/>
            <wp:effectExtent l="0" t="0" r="6985" b="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84265" cy="382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0C1C" w:rsidRDefault="00AC6F2C">
      <w:pPr>
        <w:pStyle w:val="ac"/>
      </w:pPr>
      <w:r>
        <w:t>选股条件：选股条件包含了两部分，第一步通过指标确定的选股条件选出股票池、然后再通过指标对选出的股票池进行排名，依次来为后面交易模式取前多少名个股服务。排名条件可以是多个，可以为不同的排名条件设置不同的权重</w:t>
      </w:r>
      <w:r>
        <w:rPr>
          <w:rFonts w:hint="eastAsia"/>
        </w:rPr>
        <w:t>，</w:t>
      </w:r>
      <w:r>
        <w:rPr>
          <w:rFonts w:hint="eastAsia"/>
        </w:rPr>
        <w:t>若不选择排名条件则默认按照成交额倒序排序。</w:t>
      </w:r>
      <w:r>
        <w:rPr>
          <w:noProof/>
        </w:rPr>
        <w:lastRenderedPageBreak/>
        <w:drawing>
          <wp:inline distT="0" distB="0" distL="114300" distR="114300">
            <wp:extent cx="6187440" cy="3784600"/>
            <wp:effectExtent l="0" t="0" r="3810" b="6350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187440" cy="378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0C1C" w:rsidRDefault="00AC6F2C">
      <w:pPr>
        <w:pStyle w:val="2"/>
      </w:pPr>
      <w:r>
        <w:t>交易模型</w:t>
      </w:r>
    </w:p>
    <w:p w:rsidR="008A0C1C" w:rsidRDefault="00AC6F2C">
      <w:pPr>
        <w:pStyle w:val="ac"/>
      </w:pPr>
      <w:r>
        <w:rPr>
          <w:rFonts w:hint="eastAsia"/>
        </w:rPr>
        <w:t>主要是自动化组合策略的交易规则，包括买入时机、调仓周期、最大持仓个股、个股最大仓位、个股仓位权重、卖出时机、空闲资金配置。</w:t>
      </w:r>
    </w:p>
    <w:p w:rsidR="008A0C1C" w:rsidRDefault="00AC6F2C">
      <w:pPr>
        <w:pStyle w:val="ac"/>
      </w:pPr>
      <w:r>
        <w:rPr>
          <w:rFonts w:hint="eastAsia"/>
        </w:rPr>
        <w:t>我司的交易模型运行机制为在每一个调仓日，</w:t>
      </w:r>
      <w:r>
        <w:rPr>
          <w:rFonts w:hint="eastAsia"/>
        </w:rPr>
        <w:t xml:space="preserve"> </w:t>
      </w:r>
      <w:r>
        <w:rPr>
          <w:rFonts w:hint="eastAsia"/>
        </w:rPr>
        <w:t>卖出仓内的所</w:t>
      </w:r>
      <w:r>
        <w:rPr>
          <w:rFonts w:hint="eastAsia"/>
        </w:rPr>
        <w:t>有股票，</w:t>
      </w:r>
      <w:r>
        <w:rPr>
          <w:rFonts w:hint="eastAsia"/>
        </w:rPr>
        <w:t xml:space="preserve"> </w:t>
      </w:r>
      <w:r>
        <w:rPr>
          <w:rFonts w:hint="eastAsia"/>
        </w:rPr>
        <w:t>并按照最新的股票池，重新再买入。如果选出的股票已经在仓内，</w:t>
      </w:r>
      <w:r>
        <w:rPr>
          <w:rFonts w:hint="eastAsia"/>
        </w:rPr>
        <w:t xml:space="preserve"> </w:t>
      </w:r>
      <w:r>
        <w:rPr>
          <w:rFonts w:hint="eastAsia"/>
        </w:rPr>
        <w:t>这支股票的仓位也会被重新调整成和其它股票一样的仓位，</w:t>
      </w:r>
      <w:r>
        <w:rPr>
          <w:rFonts w:hint="eastAsia"/>
        </w:rPr>
        <w:t xml:space="preserve"> </w:t>
      </w:r>
      <w:r>
        <w:rPr>
          <w:rFonts w:hint="eastAsia"/>
        </w:rPr>
        <w:t>但如果这只股票因为停牌或涨停跌停无法调整仓位，则仓位保持不变。</w:t>
      </w:r>
    </w:p>
    <w:p w:rsidR="008A0C1C" w:rsidRDefault="00AC6F2C">
      <w:r>
        <w:rPr>
          <w:noProof/>
        </w:rPr>
        <w:drawing>
          <wp:inline distT="0" distB="0" distL="114300" distR="114300">
            <wp:extent cx="6185535" cy="632460"/>
            <wp:effectExtent l="0" t="0" r="5715" b="15240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85535" cy="632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0C1C" w:rsidRDefault="00AC6F2C">
      <w:pPr>
        <w:pStyle w:val="2"/>
      </w:pPr>
      <w:r>
        <w:t>大盘择时</w:t>
      </w:r>
    </w:p>
    <w:p w:rsidR="008A0C1C" w:rsidRDefault="00AC6F2C">
      <w:pPr>
        <w:pStyle w:val="ac"/>
      </w:pPr>
      <w:r>
        <w:t>选股策略使用市场择时可以有效减小由整体市场波动带来的风险，</w:t>
      </w:r>
      <w:r>
        <w:t xml:space="preserve"> </w:t>
      </w:r>
      <w:r>
        <w:t>减小策略收益的最大回撤率。我司主要用上证指数来代表大盘的整体运行。在大盘择时模板中，可以分别设置牛转熊和熊转牛的择时条件，并对这两种不同大环境下设置交易策略</w:t>
      </w:r>
      <w:r>
        <w:rPr>
          <w:rFonts w:hint="eastAsia"/>
        </w:rPr>
        <w:t>。</w:t>
      </w:r>
    </w:p>
    <w:p w:rsidR="008A0C1C" w:rsidRDefault="00AC6F2C">
      <w:r>
        <w:rPr>
          <w:noProof/>
        </w:rPr>
        <w:lastRenderedPageBreak/>
        <w:drawing>
          <wp:inline distT="0" distB="0" distL="114300" distR="114300">
            <wp:extent cx="6174105" cy="2015490"/>
            <wp:effectExtent l="0" t="0" r="17145" b="3810"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74105" cy="2015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0C1C" w:rsidRDefault="00AC6F2C">
      <w:pPr>
        <w:pStyle w:val="2"/>
      </w:pPr>
      <w:r>
        <w:t>回测设置</w:t>
      </w:r>
    </w:p>
    <w:p w:rsidR="008A0C1C" w:rsidRDefault="00AC6F2C">
      <w:pPr>
        <w:pStyle w:val="ac"/>
      </w:pPr>
      <w:r>
        <w:t>确定好选股条件、排名条件、交易模型、大盘择时后进入最后一步</w:t>
      </w:r>
      <w:r>
        <w:t>——</w:t>
      </w:r>
      <w:r>
        <w:t>回测设置，回测</w:t>
      </w:r>
      <w:r>
        <w:t>设置中用户能够选择收益基准标的、回测周期、交易成本、排除时间段（可以剔除时间段）。所有设置完成可点击</w:t>
      </w:r>
      <w:r>
        <w:t>“</w:t>
      </w:r>
      <w:r>
        <w:t>开始回测</w:t>
      </w:r>
      <w:r>
        <w:t>”</w:t>
      </w:r>
      <w:r>
        <w:t>进行回测。</w:t>
      </w:r>
    </w:p>
    <w:p w:rsidR="008A0C1C" w:rsidRDefault="00AC6F2C">
      <w:r>
        <w:rPr>
          <w:noProof/>
        </w:rPr>
        <w:drawing>
          <wp:inline distT="0" distB="0" distL="114300" distR="114300">
            <wp:extent cx="6188075" cy="571500"/>
            <wp:effectExtent l="0" t="0" r="3175" b="0"/>
            <wp:docPr id="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1880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0C1C" w:rsidRDefault="00AC6F2C">
      <w:pPr>
        <w:pStyle w:val="2"/>
      </w:pPr>
      <w:r>
        <w:t>回测结果</w:t>
      </w:r>
    </w:p>
    <w:p w:rsidR="008A0C1C" w:rsidRDefault="00AC6F2C">
      <w:pPr>
        <w:pStyle w:val="ac"/>
      </w:pPr>
      <w:r>
        <w:t>回测完成后可以看组合的各项回测指标，若对回测结果满意可以保存组合。</w:t>
      </w:r>
    </w:p>
    <w:p w:rsidR="008A0C1C" w:rsidRDefault="00AC6F2C">
      <w:bookmarkStart w:id="0" w:name="_GoBack"/>
      <w:r>
        <w:rPr>
          <w:noProof/>
        </w:rPr>
        <w:drawing>
          <wp:inline distT="0" distB="0" distL="114300" distR="114300">
            <wp:extent cx="6183630" cy="3584575"/>
            <wp:effectExtent l="0" t="0" r="7620" b="15875"/>
            <wp:docPr id="9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83630" cy="3584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8A0C1C" w:rsidRDefault="00AC6F2C">
      <w:pPr>
        <w:pStyle w:val="2"/>
      </w:pPr>
      <w:r>
        <w:lastRenderedPageBreak/>
        <w:t>我的组合</w:t>
      </w:r>
    </w:p>
    <w:p w:rsidR="008A0C1C" w:rsidRDefault="00AC6F2C">
      <w:pPr>
        <w:pStyle w:val="ac"/>
      </w:pPr>
      <w:r>
        <w:t>我的组合中为已经保存的组合情况</w:t>
      </w:r>
    </w:p>
    <w:p w:rsidR="008A0C1C" w:rsidRDefault="00AC6F2C">
      <w:r>
        <w:rPr>
          <w:noProof/>
        </w:rPr>
        <w:drawing>
          <wp:inline distT="0" distB="0" distL="114300" distR="114300">
            <wp:extent cx="6179185" cy="3232150"/>
            <wp:effectExtent l="0" t="0" r="12065" b="6350"/>
            <wp:docPr id="10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179185" cy="323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0C1C" w:rsidRDefault="008A0C1C"/>
    <w:p w:rsidR="008A0C1C" w:rsidRDefault="008A0C1C"/>
    <w:p w:rsidR="008A0C1C" w:rsidRDefault="008A0C1C"/>
    <w:sectPr w:rsidR="008A0C1C">
      <w:headerReference w:type="default" r:id="rId16"/>
      <w:footerReference w:type="default" r:id="rId17"/>
      <w:pgSz w:w="11906" w:h="16838"/>
      <w:pgMar w:top="1440" w:right="1080" w:bottom="1440" w:left="1080" w:header="850" w:footer="948" w:gutter="0"/>
      <w:pgNumType w:start="1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6F2C" w:rsidRDefault="00AC6F2C">
      <w:pPr>
        <w:spacing w:line="240" w:lineRule="auto"/>
      </w:pPr>
      <w:r>
        <w:separator/>
      </w:r>
    </w:p>
  </w:endnote>
  <w:endnote w:type="continuationSeparator" w:id="0">
    <w:p w:rsidR="00AC6F2C" w:rsidRDefault="00AC6F2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C1C" w:rsidRDefault="00AC6F2C">
    <w:pPr>
      <w:pStyle w:val="a5"/>
      <w:jc w:val="center"/>
      <w:rPr>
        <w:b/>
        <w:bCs/>
        <w:sz w:val="24"/>
        <w:szCs w:val="24"/>
      </w:rPr>
    </w:pPr>
    <w:r>
      <w:rPr>
        <w:lang w:val="zh-CN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825627">
      <w:rPr>
        <w:b/>
        <w:bCs/>
        <w:noProof/>
      </w:rPr>
      <w:t>6</w:t>
    </w:r>
    <w:r>
      <w:rPr>
        <w:b/>
        <w:bCs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825627">
      <w:rPr>
        <w:b/>
        <w:bCs/>
        <w:noProof/>
      </w:rPr>
      <w:t>6</w:t>
    </w:r>
    <w:r>
      <w:rPr>
        <w:b/>
        <w:bCs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6F2C" w:rsidRDefault="00AC6F2C">
      <w:r>
        <w:separator/>
      </w:r>
    </w:p>
  </w:footnote>
  <w:footnote w:type="continuationSeparator" w:id="0">
    <w:p w:rsidR="00AC6F2C" w:rsidRDefault="00AC6F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C1C" w:rsidRDefault="00AC6F2C">
    <w:pPr>
      <w:widowControl/>
      <w:spacing w:line="240" w:lineRule="auto"/>
      <w:jc w:val="left"/>
      <w:rPr>
        <w:rFonts w:cs="宋体"/>
        <w:kern w:val="0"/>
      </w:rPr>
    </w:pPr>
    <w:r>
      <w:rPr>
        <w:rFonts w:cs="宋体"/>
        <w:noProof/>
        <w:kern w:val="0"/>
      </w:rPr>
      <w:drawing>
        <wp:inline distT="0" distB="0" distL="114300" distR="114300">
          <wp:extent cx="6188710" cy="425450"/>
          <wp:effectExtent l="0" t="0" r="2540" b="12700"/>
          <wp:docPr id="1" name="图片 1" descr="BZVW[CRN@O@JT9WK19J22$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BZVW[CRN@O@JT9WK19J22$7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88710" cy="425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3E5280"/>
    <w:multiLevelType w:val="multilevel"/>
    <w:tmpl w:val="2A3E5280"/>
    <w:lvl w:ilvl="0">
      <w:start w:val="1"/>
      <w:numFmt w:val="decimal"/>
      <w:pStyle w:val="1"/>
      <w:lvlText w:val="第%1节"/>
      <w:lvlJc w:val="left"/>
      <w:pPr>
        <w:tabs>
          <w:tab w:val="left" w:pos="1134"/>
        </w:tabs>
        <w:ind w:left="1134" w:hanging="1134"/>
      </w:pPr>
    </w:lvl>
    <w:lvl w:ilvl="1">
      <w:start w:val="1"/>
      <w:numFmt w:val="decimal"/>
      <w:pStyle w:val="2"/>
      <w:lvlText w:val="%1.%2"/>
      <w:lvlJc w:val="left"/>
      <w:pPr>
        <w:tabs>
          <w:tab w:val="left" w:pos="851"/>
        </w:tabs>
        <w:ind w:left="851" w:hanging="851"/>
      </w:pPr>
      <w:rPr>
        <w:rFonts w:cs="Times New Roman" w:hint="eastAsia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vertAlign w:val="baseline"/>
      </w:rPr>
    </w:lvl>
    <w:lvl w:ilvl="2">
      <w:start w:val="1"/>
      <w:numFmt w:val="decimal"/>
      <w:pStyle w:val="3"/>
      <w:lvlText w:val="%1.%2.%3"/>
      <w:lvlJc w:val="left"/>
      <w:pPr>
        <w:tabs>
          <w:tab w:val="left" w:pos="1134"/>
        </w:tabs>
        <w:ind w:left="1134" w:hanging="1134"/>
      </w:pPr>
      <w:rPr>
        <w:rFonts w:ascii="黑体" w:eastAsia="黑体" w:hint="eastAsia"/>
        <w:sz w:val="28"/>
        <w:szCs w:val="28"/>
      </w:rPr>
    </w:lvl>
    <w:lvl w:ilvl="3">
      <w:start w:val="1"/>
      <w:numFmt w:val="decimal"/>
      <w:pStyle w:val="4"/>
      <w:lvlText w:val="%1.%2.%3.%4"/>
      <w:lvlJc w:val="left"/>
      <w:pPr>
        <w:tabs>
          <w:tab w:val="left" w:pos="1418"/>
        </w:tabs>
        <w:ind w:left="1418" w:hanging="1418"/>
      </w:pPr>
      <w:rPr>
        <w:rFonts w:ascii="黑体" w:eastAsia="黑体" w:cs="Times New Roman" w:hint="eastAsia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sz w:val="24"/>
        <w:szCs w:val="24"/>
        <w:u w:val="none"/>
        <w:vertAlign w:val="baseline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eastAsia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eastAsia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eastAsia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eastAsia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stylePaneFormatFilter w:val="5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0"/>
  <w:defaultTabStop w:val="420"/>
  <w:drawingGridHorizontalSpacing w:val="120"/>
  <w:drawingGridVerticalSpacing w:val="163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NhMDcwNmEzOGRiMjY5ZmI5N2ViZjRiYmQyZGNlYjIifQ=="/>
    <w:docVar w:name="KSO_WPS_MARK_KEY" w:val="429f8e9e-a515-4d48-bb8c-92b4d4eececf"/>
  </w:docVars>
  <w:rsids>
    <w:rsidRoot w:val="0AD71A56"/>
    <w:rsid w:val="0000501C"/>
    <w:rsid w:val="00006905"/>
    <w:rsid w:val="00006B1B"/>
    <w:rsid w:val="00007D92"/>
    <w:rsid w:val="0001380C"/>
    <w:rsid w:val="000549DE"/>
    <w:rsid w:val="00055086"/>
    <w:rsid w:val="00055392"/>
    <w:rsid w:val="00055F27"/>
    <w:rsid w:val="0008423D"/>
    <w:rsid w:val="000935A0"/>
    <w:rsid w:val="000A6D85"/>
    <w:rsid w:val="000B1259"/>
    <w:rsid w:val="000B39F6"/>
    <w:rsid w:val="000C03E3"/>
    <w:rsid w:val="000E1821"/>
    <w:rsid w:val="000E40B0"/>
    <w:rsid w:val="000E4C2B"/>
    <w:rsid w:val="000F042F"/>
    <w:rsid w:val="00102792"/>
    <w:rsid w:val="00111948"/>
    <w:rsid w:val="00116981"/>
    <w:rsid w:val="00117152"/>
    <w:rsid w:val="00147ACF"/>
    <w:rsid w:val="00176462"/>
    <w:rsid w:val="001A466A"/>
    <w:rsid w:val="001A5044"/>
    <w:rsid w:val="001D2905"/>
    <w:rsid w:val="001E39E0"/>
    <w:rsid w:val="001E55CD"/>
    <w:rsid w:val="001F7B88"/>
    <w:rsid w:val="0020167F"/>
    <w:rsid w:val="002041B2"/>
    <w:rsid w:val="002067AA"/>
    <w:rsid w:val="00210873"/>
    <w:rsid w:val="00220325"/>
    <w:rsid w:val="00251A12"/>
    <w:rsid w:val="00254F6F"/>
    <w:rsid w:val="00255AB2"/>
    <w:rsid w:val="00261B14"/>
    <w:rsid w:val="002630B5"/>
    <w:rsid w:val="00276DAA"/>
    <w:rsid w:val="00284CCC"/>
    <w:rsid w:val="0028666C"/>
    <w:rsid w:val="00294AF2"/>
    <w:rsid w:val="002B095D"/>
    <w:rsid w:val="002D1F71"/>
    <w:rsid w:val="002D6641"/>
    <w:rsid w:val="002F4CA4"/>
    <w:rsid w:val="00303F17"/>
    <w:rsid w:val="00304BEF"/>
    <w:rsid w:val="00313778"/>
    <w:rsid w:val="00323770"/>
    <w:rsid w:val="00326ADD"/>
    <w:rsid w:val="003366B7"/>
    <w:rsid w:val="00353EE8"/>
    <w:rsid w:val="00361CC6"/>
    <w:rsid w:val="003714DD"/>
    <w:rsid w:val="0038799F"/>
    <w:rsid w:val="00390912"/>
    <w:rsid w:val="00394134"/>
    <w:rsid w:val="003A01B4"/>
    <w:rsid w:val="003A504B"/>
    <w:rsid w:val="003C26BE"/>
    <w:rsid w:val="003E5A23"/>
    <w:rsid w:val="003F4C84"/>
    <w:rsid w:val="00401853"/>
    <w:rsid w:val="004217EA"/>
    <w:rsid w:val="00435AD5"/>
    <w:rsid w:val="00475C72"/>
    <w:rsid w:val="00492E9C"/>
    <w:rsid w:val="004A2CAA"/>
    <w:rsid w:val="004B68E6"/>
    <w:rsid w:val="004C7E8C"/>
    <w:rsid w:val="004D66C6"/>
    <w:rsid w:val="004E2642"/>
    <w:rsid w:val="004F37B2"/>
    <w:rsid w:val="00515ACF"/>
    <w:rsid w:val="005244DE"/>
    <w:rsid w:val="005518CA"/>
    <w:rsid w:val="0058277A"/>
    <w:rsid w:val="005854EA"/>
    <w:rsid w:val="00597777"/>
    <w:rsid w:val="0059789C"/>
    <w:rsid w:val="005B04C2"/>
    <w:rsid w:val="005E2565"/>
    <w:rsid w:val="005E77C0"/>
    <w:rsid w:val="00614875"/>
    <w:rsid w:val="00614BD2"/>
    <w:rsid w:val="006159CC"/>
    <w:rsid w:val="006179B2"/>
    <w:rsid w:val="006322FE"/>
    <w:rsid w:val="0063722F"/>
    <w:rsid w:val="00640C63"/>
    <w:rsid w:val="006426BA"/>
    <w:rsid w:val="0064305F"/>
    <w:rsid w:val="006531E8"/>
    <w:rsid w:val="00671B78"/>
    <w:rsid w:val="0067345A"/>
    <w:rsid w:val="0068117C"/>
    <w:rsid w:val="00681335"/>
    <w:rsid w:val="006C00CB"/>
    <w:rsid w:val="006E2B8C"/>
    <w:rsid w:val="0071003D"/>
    <w:rsid w:val="00730BFB"/>
    <w:rsid w:val="00753B5F"/>
    <w:rsid w:val="00753E9A"/>
    <w:rsid w:val="00760583"/>
    <w:rsid w:val="00760B46"/>
    <w:rsid w:val="00771BC9"/>
    <w:rsid w:val="00774EC9"/>
    <w:rsid w:val="00795761"/>
    <w:rsid w:val="007A4430"/>
    <w:rsid w:val="007D2004"/>
    <w:rsid w:val="007E31C4"/>
    <w:rsid w:val="0082135E"/>
    <w:rsid w:val="00825627"/>
    <w:rsid w:val="00827384"/>
    <w:rsid w:val="00827F7C"/>
    <w:rsid w:val="008449AB"/>
    <w:rsid w:val="00857C2E"/>
    <w:rsid w:val="00864BCD"/>
    <w:rsid w:val="00881737"/>
    <w:rsid w:val="0088771B"/>
    <w:rsid w:val="00896D0C"/>
    <w:rsid w:val="008A0C1C"/>
    <w:rsid w:val="008B6975"/>
    <w:rsid w:val="00901815"/>
    <w:rsid w:val="00903DF1"/>
    <w:rsid w:val="00903FA7"/>
    <w:rsid w:val="00920C3C"/>
    <w:rsid w:val="009516BD"/>
    <w:rsid w:val="00982508"/>
    <w:rsid w:val="009A4515"/>
    <w:rsid w:val="009C359C"/>
    <w:rsid w:val="009C7E03"/>
    <w:rsid w:val="009D63B0"/>
    <w:rsid w:val="00A04450"/>
    <w:rsid w:val="00A044BF"/>
    <w:rsid w:val="00A1780D"/>
    <w:rsid w:val="00A261BD"/>
    <w:rsid w:val="00A33F81"/>
    <w:rsid w:val="00A41385"/>
    <w:rsid w:val="00A47769"/>
    <w:rsid w:val="00A50BBE"/>
    <w:rsid w:val="00A6577C"/>
    <w:rsid w:val="00AB46A0"/>
    <w:rsid w:val="00AB7F41"/>
    <w:rsid w:val="00AC0F28"/>
    <w:rsid w:val="00AC6434"/>
    <w:rsid w:val="00AC6F2C"/>
    <w:rsid w:val="00AD4AF5"/>
    <w:rsid w:val="00AD764E"/>
    <w:rsid w:val="00AE527E"/>
    <w:rsid w:val="00AF2799"/>
    <w:rsid w:val="00AF69CE"/>
    <w:rsid w:val="00B07F1B"/>
    <w:rsid w:val="00B108B8"/>
    <w:rsid w:val="00B457E6"/>
    <w:rsid w:val="00B7612C"/>
    <w:rsid w:val="00B84E2D"/>
    <w:rsid w:val="00BA21CB"/>
    <w:rsid w:val="00BB4363"/>
    <w:rsid w:val="00BC741B"/>
    <w:rsid w:val="00BF57BE"/>
    <w:rsid w:val="00C10872"/>
    <w:rsid w:val="00C15AFB"/>
    <w:rsid w:val="00C17B8F"/>
    <w:rsid w:val="00C2316C"/>
    <w:rsid w:val="00C32799"/>
    <w:rsid w:val="00C53FCF"/>
    <w:rsid w:val="00C71F84"/>
    <w:rsid w:val="00C810C7"/>
    <w:rsid w:val="00C91DD3"/>
    <w:rsid w:val="00C93316"/>
    <w:rsid w:val="00C9386F"/>
    <w:rsid w:val="00C972FD"/>
    <w:rsid w:val="00CC6206"/>
    <w:rsid w:val="00CC6334"/>
    <w:rsid w:val="00CD1E0F"/>
    <w:rsid w:val="00CD3672"/>
    <w:rsid w:val="00CE20B2"/>
    <w:rsid w:val="00CF3219"/>
    <w:rsid w:val="00D16D84"/>
    <w:rsid w:val="00D45CD1"/>
    <w:rsid w:val="00D665FC"/>
    <w:rsid w:val="00D66D71"/>
    <w:rsid w:val="00D713D3"/>
    <w:rsid w:val="00D759EA"/>
    <w:rsid w:val="00D84C1B"/>
    <w:rsid w:val="00D8657A"/>
    <w:rsid w:val="00DB57F3"/>
    <w:rsid w:val="00DC0EF0"/>
    <w:rsid w:val="00DC1277"/>
    <w:rsid w:val="00E13971"/>
    <w:rsid w:val="00E16778"/>
    <w:rsid w:val="00E30297"/>
    <w:rsid w:val="00E3568B"/>
    <w:rsid w:val="00E615F8"/>
    <w:rsid w:val="00E653A5"/>
    <w:rsid w:val="00E70DB7"/>
    <w:rsid w:val="00E71A99"/>
    <w:rsid w:val="00E93D83"/>
    <w:rsid w:val="00EE7E1E"/>
    <w:rsid w:val="00EF0AEB"/>
    <w:rsid w:val="00EF2438"/>
    <w:rsid w:val="00EF6568"/>
    <w:rsid w:val="00F104C6"/>
    <w:rsid w:val="00F42127"/>
    <w:rsid w:val="00F57DB7"/>
    <w:rsid w:val="00F6569C"/>
    <w:rsid w:val="00F75CE1"/>
    <w:rsid w:val="00F80AE7"/>
    <w:rsid w:val="00F90BBF"/>
    <w:rsid w:val="00FA2F00"/>
    <w:rsid w:val="00FB775F"/>
    <w:rsid w:val="00FD2A40"/>
    <w:rsid w:val="00FD4979"/>
    <w:rsid w:val="00FF0140"/>
    <w:rsid w:val="01603317"/>
    <w:rsid w:val="01B61014"/>
    <w:rsid w:val="0AD71A56"/>
    <w:rsid w:val="108774B6"/>
    <w:rsid w:val="10B72296"/>
    <w:rsid w:val="1B8D7B88"/>
    <w:rsid w:val="1D8429B7"/>
    <w:rsid w:val="1DD3047B"/>
    <w:rsid w:val="1E71779F"/>
    <w:rsid w:val="1F2871FC"/>
    <w:rsid w:val="24085DAE"/>
    <w:rsid w:val="2DBB7B3C"/>
    <w:rsid w:val="2FC20D95"/>
    <w:rsid w:val="2FF6523F"/>
    <w:rsid w:val="323820D0"/>
    <w:rsid w:val="35B31104"/>
    <w:rsid w:val="37832B8A"/>
    <w:rsid w:val="3BF310DF"/>
    <w:rsid w:val="3DA50151"/>
    <w:rsid w:val="3E773166"/>
    <w:rsid w:val="40886A40"/>
    <w:rsid w:val="40CE3C3B"/>
    <w:rsid w:val="44B247A1"/>
    <w:rsid w:val="45103C63"/>
    <w:rsid w:val="461A4D0F"/>
    <w:rsid w:val="48371850"/>
    <w:rsid w:val="48D052FB"/>
    <w:rsid w:val="4BE8784A"/>
    <w:rsid w:val="4E4725DA"/>
    <w:rsid w:val="4E5C3903"/>
    <w:rsid w:val="4FE64D53"/>
    <w:rsid w:val="50711A05"/>
    <w:rsid w:val="53E0094B"/>
    <w:rsid w:val="5685647C"/>
    <w:rsid w:val="571D037E"/>
    <w:rsid w:val="5A42534C"/>
    <w:rsid w:val="5A8646B8"/>
    <w:rsid w:val="62E72281"/>
    <w:rsid w:val="650E6185"/>
    <w:rsid w:val="69161094"/>
    <w:rsid w:val="6A4A4B0F"/>
    <w:rsid w:val="6BB4633B"/>
    <w:rsid w:val="6D4B57A9"/>
    <w:rsid w:val="6EE71F04"/>
    <w:rsid w:val="6EF551A0"/>
    <w:rsid w:val="6F113CB7"/>
    <w:rsid w:val="746012D8"/>
    <w:rsid w:val="755A0E6E"/>
    <w:rsid w:val="784A45E5"/>
    <w:rsid w:val="78630D2A"/>
    <w:rsid w:val="7CA17D34"/>
    <w:rsid w:val="7E604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4" w:unhideWhenUsed="0" w:qFormat="1"/>
    <w:lsdException w:name="heading 1" w:semiHidden="0" w:uiPriority="0" w:unhideWhenUsed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0" w:uiPriority="0" w:unhideWhenUsed="0"/>
    <w:lsdException w:name="header" w:semiHidden="0" w:qFormat="1"/>
    <w:lsdException w:name="footer" w:semiHidden="0" w:qFormat="1"/>
    <w:lsdException w:name="caption" w:uiPriority="35" w:qFormat="1"/>
    <w:lsdException w:name="Title" w:uiPriority="10"/>
    <w:lsdException w:name="Default Paragraph Font" w:uiPriority="1"/>
    <w:lsdException w:name="Subtitle" w:uiPriority="11"/>
    <w:lsdException w:name="Strong" w:semiHidden="0" w:uiPriority="22" w:unhideWhenUsed="0" w:qFormat="1"/>
    <w:lsdException w:name="Emphasis" w:uiPriority="20" w:qFormat="1"/>
    <w:lsdException w:name="Document Map" w:qFormat="1"/>
    <w:lsdException w:name="Normal (Web)" w:qFormat="1"/>
    <w:lsdException w:name="Normal Table" w:qFormat="1"/>
    <w:lsdException w:name="Balloon Text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4"/>
    <w:qFormat/>
    <w:pPr>
      <w:widowControl w:val="0"/>
      <w:spacing w:line="300" w:lineRule="auto"/>
      <w:jc w:val="both"/>
    </w:pPr>
    <w:rPr>
      <w:rFonts w:ascii="宋体" w:hAnsi="宋体"/>
      <w:kern w:val="2"/>
      <w:sz w:val="24"/>
      <w:szCs w:val="24"/>
    </w:rPr>
  </w:style>
  <w:style w:type="paragraph" w:styleId="1">
    <w:name w:val="heading 1"/>
    <w:basedOn w:val="a"/>
    <w:next w:val="a"/>
    <w:link w:val="1Char"/>
    <w:qFormat/>
    <w:pPr>
      <w:pageBreakBefore/>
      <w:numPr>
        <w:numId w:val="1"/>
      </w:numPr>
      <w:spacing w:after="100" w:line="240" w:lineRule="auto"/>
      <w:outlineLvl w:val="0"/>
    </w:pPr>
    <w:rPr>
      <w:rFonts w:ascii="黑体" w:eastAsia="黑体" w:hAnsi="微软雅黑"/>
      <w:b/>
      <w:bCs/>
      <w:kern w:val="44"/>
      <w:sz w:val="32"/>
      <w:szCs w:val="32"/>
    </w:rPr>
  </w:style>
  <w:style w:type="paragraph" w:styleId="2">
    <w:name w:val="heading 2"/>
    <w:basedOn w:val="a"/>
    <w:next w:val="a"/>
    <w:link w:val="2Char"/>
    <w:unhideWhenUsed/>
    <w:qFormat/>
    <w:pPr>
      <w:keepNext/>
      <w:keepLines/>
      <w:numPr>
        <w:ilvl w:val="1"/>
        <w:numId w:val="1"/>
      </w:numPr>
      <w:tabs>
        <w:tab w:val="left" w:pos="1134"/>
      </w:tabs>
      <w:spacing w:before="100" w:after="100" w:line="240" w:lineRule="auto"/>
      <w:outlineLvl w:val="1"/>
    </w:pPr>
    <w:rPr>
      <w:rFonts w:ascii="黑体" w:eastAsia="黑体" w:hAnsi="微软雅黑"/>
      <w:b/>
      <w:bCs/>
      <w:sz w:val="30"/>
      <w:szCs w:val="32"/>
    </w:rPr>
  </w:style>
  <w:style w:type="paragraph" w:styleId="3">
    <w:name w:val="heading 3"/>
    <w:basedOn w:val="a"/>
    <w:next w:val="a"/>
    <w:link w:val="3Char"/>
    <w:unhideWhenUsed/>
    <w:qFormat/>
    <w:pPr>
      <w:keepNext/>
      <w:keepLines/>
      <w:numPr>
        <w:ilvl w:val="2"/>
        <w:numId w:val="1"/>
      </w:numPr>
      <w:spacing w:before="100" w:after="100" w:line="240" w:lineRule="auto"/>
      <w:outlineLvl w:val="2"/>
    </w:pPr>
    <w:rPr>
      <w:rFonts w:ascii="黑体" w:eastAsia="黑体" w:hAnsi="微软雅黑"/>
      <w:b/>
      <w:bCs/>
      <w:sz w:val="28"/>
      <w:szCs w:val="28"/>
    </w:rPr>
  </w:style>
  <w:style w:type="paragraph" w:styleId="4">
    <w:name w:val="heading 4"/>
    <w:basedOn w:val="a"/>
    <w:next w:val="a"/>
    <w:link w:val="4Char"/>
    <w:unhideWhenUsed/>
    <w:qFormat/>
    <w:pPr>
      <w:keepNext/>
      <w:keepLines/>
      <w:numPr>
        <w:ilvl w:val="3"/>
        <w:numId w:val="1"/>
      </w:numPr>
      <w:spacing w:before="100" w:after="100" w:line="240" w:lineRule="auto"/>
      <w:outlineLvl w:val="3"/>
    </w:pPr>
    <w:rPr>
      <w:rFonts w:ascii="黑体" w:eastAsia="黑体" w:hAnsi="微软雅黑"/>
      <w:b/>
      <w:bCs/>
    </w:rPr>
  </w:style>
  <w:style w:type="paragraph" w:styleId="5">
    <w:name w:val="heading 5"/>
    <w:basedOn w:val="a"/>
    <w:next w:val="a"/>
    <w:link w:val="5Char"/>
    <w:semiHidden/>
    <w:unhideWhenUsed/>
    <w:qFormat/>
    <w:pPr>
      <w:keepNext/>
      <w:keepLines/>
      <w:numPr>
        <w:ilvl w:val="4"/>
        <w:numId w:val="1"/>
      </w:numPr>
      <w:spacing w:before="100" w:after="100" w:line="240" w:lineRule="auto"/>
      <w:ind w:left="1009" w:hanging="1009"/>
      <w:outlineLvl w:val="4"/>
    </w:pPr>
    <w:rPr>
      <w:rFonts w:ascii="黑体" w:eastAsia="黑体"/>
      <w:bCs/>
      <w:szCs w:val="28"/>
    </w:rPr>
  </w:style>
  <w:style w:type="paragraph" w:styleId="6">
    <w:name w:val="heading 6"/>
    <w:basedOn w:val="a"/>
    <w:next w:val="a"/>
    <w:link w:val="6Char"/>
    <w:semiHidden/>
    <w:unhideWhenUsed/>
    <w:qFormat/>
    <w:pPr>
      <w:keepNext/>
      <w:keepLines/>
      <w:numPr>
        <w:ilvl w:val="5"/>
        <w:numId w:val="1"/>
      </w:numPr>
      <w:spacing w:before="240" w:after="64" w:line="320" w:lineRule="auto"/>
      <w:outlineLvl w:val="5"/>
    </w:pPr>
    <w:rPr>
      <w:rFonts w:ascii="Cambria" w:hAnsi="Cambria"/>
      <w:b/>
      <w:bCs/>
    </w:rPr>
  </w:style>
  <w:style w:type="paragraph" w:styleId="7">
    <w:name w:val="heading 7"/>
    <w:basedOn w:val="a"/>
    <w:next w:val="a"/>
    <w:link w:val="7Char"/>
    <w:semiHidden/>
    <w:unhideWhenUsed/>
    <w:qFormat/>
    <w:pPr>
      <w:keepNext/>
      <w:keepLines/>
      <w:numPr>
        <w:ilvl w:val="6"/>
        <w:numId w:val="1"/>
      </w:numPr>
      <w:spacing w:before="240" w:after="64" w:line="320" w:lineRule="auto"/>
      <w:outlineLvl w:val="6"/>
    </w:pPr>
    <w:rPr>
      <w:b/>
      <w:bCs/>
    </w:rPr>
  </w:style>
  <w:style w:type="paragraph" w:styleId="8">
    <w:name w:val="heading 8"/>
    <w:basedOn w:val="a"/>
    <w:next w:val="a"/>
    <w:link w:val="8Char"/>
    <w:semiHidden/>
    <w:unhideWhenUsed/>
    <w:qFormat/>
    <w:pPr>
      <w:keepNext/>
      <w:keepLines/>
      <w:numPr>
        <w:ilvl w:val="7"/>
        <w:numId w:val="1"/>
      </w:numPr>
      <w:spacing w:before="240" w:after="64" w:line="320" w:lineRule="auto"/>
      <w:outlineLvl w:val="7"/>
    </w:pPr>
    <w:rPr>
      <w:rFonts w:ascii="Cambria" w:hAnsi="Cambria"/>
    </w:rPr>
  </w:style>
  <w:style w:type="paragraph" w:styleId="9">
    <w:name w:val="heading 9"/>
    <w:basedOn w:val="a"/>
    <w:next w:val="a"/>
    <w:link w:val="9Char"/>
    <w:semiHidden/>
    <w:unhideWhenUsed/>
    <w:qFormat/>
    <w:pPr>
      <w:keepNext/>
      <w:keepLines/>
      <w:numPr>
        <w:ilvl w:val="8"/>
        <w:numId w:val="1"/>
      </w:numPr>
      <w:spacing w:before="240" w:after="64" w:line="320" w:lineRule="auto"/>
      <w:outlineLvl w:val="8"/>
    </w:pPr>
    <w:rPr>
      <w:rFonts w:ascii="Cambria" w:hAnsi="Cambria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0" w:lineRule="atLeast"/>
      <w:ind w:right="357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 w:line="240" w:lineRule="auto"/>
      <w:jc w:val="left"/>
    </w:pPr>
    <w:rPr>
      <w:rFonts w:cs="宋体"/>
      <w:kern w:val="0"/>
    </w:rPr>
  </w:style>
  <w:style w:type="table" w:styleId="a8">
    <w:name w:val="Table Grid"/>
    <w:basedOn w:val="a1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Strong"/>
    <w:uiPriority w:val="22"/>
    <w:qFormat/>
    <w:rPr>
      <w:b/>
      <w:bCs/>
    </w:rPr>
  </w:style>
  <w:style w:type="paragraph" w:customStyle="1" w:styleId="aa">
    <w:name w:val="表格"/>
    <w:basedOn w:val="a"/>
    <w:link w:val="Char3"/>
    <w:uiPriority w:val="4"/>
    <w:qFormat/>
    <w:pPr>
      <w:spacing w:line="240" w:lineRule="auto"/>
      <w:jc w:val="left"/>
    </w:pPr>
    <w:rPr>
      <w:rFonts w:cs="宋体"/>
    </w:rPr>
  </w:style>
  <w:style w:type="character" w:customStyle="1" w:styleId="Char1">
    <w:name w:val="页脚 Char"/>
    <w:link w:val="a5"/>
    <w:uiPriority w:val="99"/>
    <w:qFormat/>
    <w:rPr>
      <w:rFonts w:ascii="Arial" w:hAnsi="Arial"/>
      <w:kern w:val="2"/>
      <w:sz w:val="18"/>
      <w:szCs w:val="18"/>
    </w:rPr>
  </w:style>
  <w:style w:type="paragraph" w:customStyle="1" w:styleId="ab">
    <w:name w:val="代码段"/>
    <w:basedOn w:val="a"/>
    <w:link w:val="Char4"/>
    <w:uiPriority w:val="4"/>
    <w:qFormat/>
    <w:pPr>
      <w:pBdr>
        <w:top w:val="single" w:sz="4" w:space="1" w:color="808080"/>
        <w:left w:val="single" w:sz="4" w:space="0" w:color="808080"/>
        <w:bottom w:val="single" w:sz="4" w:space="1" w:color="808080"/>
        <w:right w:val="single" w:sz="4" w:space="0" w:color="808080"/>
      </w:pBdr>
      <w:shd w:val="clear" w:color="auto" w:fill="E6E6E6"/>
      <w:spacing w:line="240" w:lineRule="auto"/>
    </w:pPr>
    <w:rPr>
      <w:rFonts w:cs="宋体"/>
      <w:color w:val="0000FF"/>
      <w:szCs w:val="21"/>
    </w:rPr>
  </w:style>
  <w:style w:type="paragraph" w:customStyle="1" w:styleId="ac">
    <w:name w:val="正文缩进格式"/>
    <w:basedOn w:val="a"/>
    <w:link w:val="Char5"/>
    <w:uiPriority w:val="4"/>
    <w:qFormat/>
    <w:pPr>
      <w:ind w:firstLineChars="200" w:firstLine="480"/>
    </w:pPr>
  </w:style>
  <w:style w:type="character" w:customStyle="1" w:styleId="Char4">
    <w:name w:val="代码段 Char"/>
    <w:link w:val="ab"/>
    <w:uiPriority w:val="4"/>
    <w:qFormat/>
    <w:rPr>
      <w:rFonts w:ascii="宋体" w:eastAsia="宋体" w:hAnsi="宋体" w:cs="宋体"/>
      <w:color w:val="0000FF"/>
      <w:kern w:val="2"/>
      <w:sz w:val="24"/>
      <w:szCs w:val="21"/>
      <w:shd w:val="clear" w:color="auto" w:fill="E6E6E6"/>
    </w:rPr>
  </w:style>
  <w:style w:type="character" w:customStyle="1" w:styleId="1Char">
    <w:name w:val="标题 1 Char"/>
    <w:link w:val="1"/>
    <w:qFormat/>
    <w:rPr>
      <w:rFonts w:ascii="黑体" w:eastAsia="黑体" w:hAnsi="微软雅黑"/>
      <w:b/>
      <w:bCs/>
      <w:kern w:val="44"/>
      <w:sz w:val="32"/>
      <w:szCs w:val="32"/>
    </w:rPr>
  </w:style>
  <w:style w:type="character" w:customStyle="1" w:styleId="2Char">
    <w:name w:val="标题 2 Char"/>
    <w:link w:val="2"/>
    <w:qFormat/>
    <w:rPr>
      <w:rFonts w:ascii="黑体" w:eastAsia="黑体" w:hAnsi="微软雅黑"/>
      <w:b/>
      <w:bCs/>
      <w:kern w:val="2"/>
      <w:sz w:val="30"/>
      <w:szCs w:val="32"/>
    </w:rPr>
  </w:style>
  <w:style w:type="character" w:customStyle="1" w:styleId="3Char">
    <w:name w:val="标题 3 Char"/>
    <w:link w:val="3"/>
    <w:qFormat/>
    <w:rPr>
      <w:rFonts w:ascii="黑体" w:eastAsia="黑体" w:hAnsi="微软雅黑"/>
      <w:b/>
      <w:bCs/>
      <w:kern w:val="2"/>
      <w:sz w:val="28"/>
      <w:szCs w:val="28"/>
    </w:rPr>
  </w:style>
  <w:style w:type="character" w:customStyle="1" w:styleId="4Char">
    <w:name w:val="标题 4 Char"/>
    <w:link w:val="4"/>
    <w:qFormat/>
    <w:rPr>
      <w:rFonts w:ascii="黑体" w:eastAsia="黑体" w:hAnsi="微软雅黑"/>
      <w:b/>
      <w:bCs/>
      <w:kern w:val="2"/>
      <w:sz w:val="24"/>
      <w:szCs w:val="24"/>
    </w:rPr>
  </w:style>
  <w:style w:type="character" w:customStyle="1" w:styleId="5Char">
    <w:name w:val="标题 5 Char"/>
    <w:link w:val="5"/>
    <w:semiHidden/>
    <w:qFormat/>
    <w:rPr>
      <w:rFonts w:ascii="黑体" w:eastAsia="黑体" w:hAnsi="宋体"/>
      <w:bCs/>
      <w:kern w:val="2"/>
      <w:sz w:val="24"/>
      <w:szCs w:val="28"/>
    </w:rPr>
  </w:style>
  <w:style w:type="character" w:customStyle="1" w:styleId="Char3">
    <w:name w:val="表格 Char"/>
    <w:link w:val="aa"/>
    <w:uiPriority w:val="4"/>
    <w:qFormat/>
    <w:rPr>
      <w:rFonts w:ascii="宋体" w:eastAsia="宋体" w:hAnsi="宋体" w:cs="宋体"/>
      <w:kern w:val="2"/>
      <w:sz w:val="24"/>
      <w:szCs w:val="24"/>
    </w:rPr>
  </w:style>
  <w:style w:type="character" w:customStyle="1" w:styleId="Char2">
    <w:name w:val="页眉 Char"/>
    <w:link w:val="a6"/>
    <w:uiPriority w:val="99"/>
    <w:qFormat/>
    <w:rPr>
      <w:rFonts w:ascii="宋体" w:eastAsia="宋体" w:hAnsi="宋体"/>
      <w:kern w:val="2"/>
      <w:sz w:val="18"/>
      <w:szCs w:val="18"/>
    </w:rPr>
  </w:style>
  <w:style w:type="character" w:customStyle="1" w:styleId="Char0">
    <w:name w:val="批注框文本 Char"/>
    <w:link w:val="a4"/>
    <w:uiPriority w:val="99"/>
    <w:semiHidden/>
    <w:qFormat/>
    <w:rPr>
      <w:rFonts w:ascii="Arial" w:hAnsi="Arial"/>
      <w:sz w:val="18"/>
      <w:szCs w:val="18"/>
    </w:rPr>
  </w:style>
  <w:style w:type="character" w:customStyle="1" w:styleId="6Char">
    <w:name w:val="标题 6 Char"/>
    <w:link w:val="6"/>
    <w:semiHidden/>
    <w:qFormat/>
    <w:rPr>
      <w:rFonts w:ascii="Cambria" w:hAnsi="Cambria"/>
      <w:b/>
      <w:bCs/>
      <w:kern w:val="2"/>
      <w:sz w:val="24"/>
      <w:szCs w:val="24"/>
    </w:rPr>
  </w:style>
  <w:style w:type="character" w:customStyle="1" w:styleId="7Char">
    <w:name w:val="标题 7 Char"/>
    <w:link w:val="7"/>
    <w:semiHidden/>
    <w:qFormat/>
    <w:rPr>
      <w:rFonts w:ascii="宋体" w:hAnsi="宋体"/>
      <w:b/>
      <w:bCs/>
      <w:kern w:val="2"/>
      <w:sz w:val="24"/>
      <w:szCs w:val="24"/>
    </w:rPr>
  </w:style>
  <w:style w:type="character" w:customStyle="1" w:styleId="8Char">
    <w:name w:val="标题 8 Char"/>
    <w:link w:val="8"/>
    <w:semiHidden/>
    <w:qFormat/>
    <w:rPr>
      <w:rFonts w:ascii="Cambria" w:hAnsi="Cambria"/>
      <w:kern w:val="2"/>
      <w:sz w:val="24"/>
      <w:szCs w:val="24"/>
    </w:rPr>
  </w:style>
  <w:style w:type="character" w:customStyle="1" w:styleId="9Char">
    <w:name w:val="标题 9 Char"/>
    <w:link w:val="9"/>
    <w:semiHidden/>
    <w:qFormat/>
    <w:rPr>
      <w:rFonts w:ascii="Cambria" w:hAnsi="Cambria"/>
      <w:kern w:val="2"/>
      <w:sz w:val="21"/>
      <w:szCs w:val="24"/>
    </w:rPr>
  </w:style>
  <w:style w:type="character" w:customStyle="1" w:styleId="Char">
    <w:name w:val="文档结构图 Char"/>
    <w:link w:val="a3"/>
    <w:uiPriority w:val="99"/>
    <w:semiHidden/>
    <w:qFormat/>
    <w:rPr>
      <w:rFonts w:ascii="宋体" w:hAnsi="Arial"/>
      <w:kern w:val="2"/>
      <w:sz w:val="18"/>
      <w:szCs w:val="18"/>
    </w:rPr>
  </w:style>
  <w:style w:type="character" w:customStyle="1" w:styleId="Char5">
    <w:name w:val="正文缩进格式 Char"/>
    <w:link w:val="ac"/>
    <w:uiPriority w:val="4"/>
    <w:qFormat/>
    <w:rPr>
      <w:rFonts w:ascii="宋体" w:eastAsia="宋体" w:hAnsi="宋体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4" w:unhideWhenUsed="0" w:qFormat="1"/>
    <w:lsdException w:name="heading 1" w:semiHidden="0" w:uiPriority="0" w:unhideWhenUsed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0" w:uiPriority="0" w:unhideWhenUsed="0"/>
    <w:lsdException w:name="header" w:semiHidden="0" w:qFormat="1"/>
    <w:lsdException w:name="footer" w:semiHidden="0" w:qFormat="1"/>
    <w:lsdException w:name="caption" w:uiPriority="35" w:qFormat="1"/>
    <w:lsdException w:name="Title" w:uiPriority="10"/>
    <w:lsdException w:name="Default Paragraph Font" w:uiPriority="1"/>
    <w:lsdException w:name="Subtitle" w:uiPriority="11"/>
    <w:lsdException w:name="Strong" w:semiHidden="0" w:uiPriority="22" w:unhideWhenUsed="0" w:qFormat="1"/>
    <w:lsdException w:name="Emphasis" w:uiPriority="20" w:qFormat="1"/>
    <w:lsdException w:name="Document Map" w:qFormat="1"/>
    <w:lsdException w:name="Normal (Web)" w:qFormat="1"/>
    <w:lsdException w:name="Normal Table" w:qFormat="1"/>
    <w:lsdException w:name="Balloon Text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4"/>
    <w:qFormat/>
    <w:pPr>
      <w:widowControl w:val="0"/>
      <w:spacing w:line="300" w:lineRule="auto"/>
      <w:jc w:val="both"/>
    </w:pPr>
    <w:rPr>
      <w:rFonts w:ascii="宋体" w:hAnsi="宋体"/>
      <w:kern w:val="2"/>
      <w:sz w:val="24"/>
      <w:szCs w:val="24"/>
    </w:rPr>
  </w:style>
  <w:style w:type="paragraph" w:styleId="1">
    <w:name w:val="heading 1"/>
    <w:basedOn w:val="a"/>
    <w:next w:val="a"/>
    <w:link w:val="1Char"/>
    <w:qFormat/>
    <w:pPr>
      <w:pageBreakBefore/>
      <w:numPr>
        <w:numId w:val="1"/>
      </w:numPr>
      <w:spacing w:after="100" w:line="240" w:lineRule="auto"/>
      <w:outlineLvl w:val="0"/>
    </w:pPr>
    <w:rPr>
      <w:rFonts w:ascii="黑体" w:eastAsia="黑体" w:hAnsi="微软雅黑"/>
      <w:b/>
      <w:bCs/>
      <w:kern w:val="44"/>
      <w:sz w:val="32"/>
      <w:szCs w:val="32"/>
    </w:rPr>
  </w:style>
  <w:style w:type="paragraph" w:styleId="2">
    <w:name w:val="heading 2"/>
    <w:basedOn w:val="a"/>
    <w:next w:val="a"/>
    <w:link w:val="2Char"/>
    <w:unhideWhenUsed/>
    <w:qFormat/>
    <w:pPr>
      <w:keepNext/>
      <w:keepLines/>
      <w:numPr>
        <w:ilvl w:val="1"/>
        <w:numId w:val="1"/>
      </w:numPr>
      <w:tabs>
        <w:tab w:val="left" w:pos="1134"/>
      </w:tabs>
      <w:spacing w:before="100" w:after="100" w:line="240" w:lineRule="auto"/>
      <w:outlineLvl w:val="1"/>
    </w:pPr>
    <w:rPr>
      <w:rFonts w:ascii="黑体" w:eastAsia="黑体" w:hAnsi="微软雅黑"/>
      <w:b/>
      <w:bCs/>
      <w:sz w:val="30"/>
      <w:szCs w:val="32"/>
    </w:rPr>
  </w:style>
  <w:style w:type="paragraph" w:styleId="3">
    <w:name w:val="heading 3"/>
    <w:basedOn w:val="a"/>
    <w:next w:val="a"/>
    <w:link w:val="3Char"/>
    <w:unhideWhenUsed/>
    <w:qFormat/>
    <w:pPr>
      <w:keepNext/>
      <w:keepLines/>
      <w:numPr>
        <w:ilvl w:val="2"/>
        <w:numId w:val="1"/>
      </w:numPr>
      <w:spacing w:before="100" w:after="100" w:line="240" w:lineRule="auto"/>
      <w:outlineLvl w:val="2"/>
    </w:pPr>
    <w:rPr>
      <w:rFonts w:ascii="黑体" w:eastAsia="黑体" w:hAnsi="微软雅黑"/>
      <w:b/>
      <w:bCs/>
      <w:sz w:val="28"/>
      <w:szCs w:val="28"/>
    </w:rPr>
  </w:style>
  <w:style w:type="paragraph" w:styleId="4">
    <w:name w:val="heading 4"/>
    <w:basedOn w:val="a"/>
    <w:next w:val="a"/>
    <w:link w:val="4Char"/>
    <w:unhideWhenUsed/>
    <w:qFormat/>
    <w:pPr>
      <w:keepNext/>
      <w:keepLines/>
      <w:numPr>
        <w:ilvl w:val="3"/>
        <w:numId w:val="1"/>
      </w:numPr>
      <w:spacing w:before="100" w:after="100" w:line="240" w:lineRule="auto"/>
      <w:outlineLvl w:val="3"/>
    </w:pPr>
    <w:rPr>
      <w:rFonts w:ascii="黑体" w:eastAsia="黑体" w:hAnsi="微软雅黑"/>
      <w:b/>
      <w:bCs/>
    </w:rPr>
  </w:style>
  <w:style w:type="paragraph" w:styleId="5">
    <w:name w:val="heading 5"/>
    <w:basedOn w:val="a"/>
    <w:next w:val="a"/>
    <w:link w:val="5Char"/>
    <w:semiHidden/>
    <w:unhideWhenUsed/>
    <w:qFormat/>
    <w:pPr>
      <w:keepNext/>
      <w:keepLines/>
      <w:numPr>
        <w:ilvl w:val="4"/>
        <w:numId w:val="1"/>
      </w:numPr>
      <w:spacing w:before="100" w:after="100" w:line="240" w:lineRule="auto"/>
      <w:ind w:left="1009" w:hanging="1009"/>
      <w:outlineLvl w:val="4"/>
    </w:pPr>
    <w:rPr>
      <w:rFonts w:ascii="黑体" w:eastAsia="黑体"/>
      <w:bCs/>
      <w:szCs w:val="28"/>
    </w:rPr>
  </w:style>
  <w:style w:type="paragraph" w:styleId="6">
    <w:name w:val="heading 6"/>
    <w:basedOn w:val="a"/>
    <w:next w:val="a"/>
    <w:link w:val="6Char"/>
    <w:semiHidden/>
    <w:unhideWhenUsed/>
    <w:qFormat/>
    <w:pPr>
      <w:keepNext/>
      <w:keepLines/>
      <w:numPr>
        <w:ilvl w:val="5"/>
        <w:numId w:val="1"/>
      </w:numPr>
      <w:spacing w:before="240" w:after="64" w:line="320" w:lineRule="auto"/>
      <w:outlineLvl w:val="5"/>
    </w:pPr>
    <w:rPr>
      <w:rFonts w:ascii="Cambria" w:hAnsi="Cambria"/>
      <w:b/>
      <w:bCs/>
    </w:rPr>
  </w:style>
  <w:style w:type="paragraph" w:styleId="7">
    <w:name w:val="heading 7"/>
    <w:basedOn w:val="a"/>
    <w:next w:val="a"/>
    <w:link w:val="7Char"/>
    <w:semiHidden/>
    <w:unhideWhenUsed/>
    <w:qFormat/>
    <w:pPr>
      <w:keepNext/>
      <w:keepLines/>
      <w:numPr>
        <w:ilvl w:val="6"/>
        <w:numId w:val="1"/>
      </w:numPr>
      <w:spacing w:before="240" w:after="64" w:line="320" w:lineRule="auto"/>
      <w:outlineLvl w:val="6"/>
    </w:pPr>
    <w:rPr>
      <w:b/>
      <w:bCs/>
    </w:rPr>
  </w:style>
  <w:style w:type="paragraph" w:styleId="8">
    <w:name w:val="heading 8"/>
    <w:basedOn w:val="a"/>
    <w:next w:val="a"/>
    <w:link w:val="8Char"/>
    <w:semiHidden/>
    <w:unhideWhenUsed/>
    <w:qFormat/>
    <w:pPr>
      <w:keepNext/>
      <w:keepLines/>
      <w:numPr>
        <w:ilvl w:val="7"/>
        <w:numId w:val="1"/>
      </w:numPr>
      <w:spacing w:before="240" w:after="64" w:line="320" w:lineRule="auto"/>
      <w:outlineLvl w:val="7"/>
    </w:pPr>
    <w:rPr>
      <w:rFonts w:ascii="Cambria" w:hAnsi="Cambria"/>
    </w:rPr>
  </w:style>
  <w:style w:type="paragraph" w:styleId="9">
    <w:name w:val="heading 9"/>
    <w:basedOn w:val="a"/>
    <w:next w:val="a"/>
    <w:link w:val="9Char"/>
    <w:semiHidden/>
    <w:unhideWhenUsed/>
    <w:qFormat/>
    <w:pPr>
      <w:keepNext/>
      <w:keepLines/>
      <w:numPr>
        <w:ilvl w:val="8"/>
        <w:numId w:val="1"/>
      </w:numPr>
      <w:spacing w:before="240" w:after="64" w:line="320" w:lineRule="auto"/>
      <w:outlineLvl w:val="8"/>
    </w:pPr>
    <w:rPr>
      <w:rFonts w:ascii="Cambria" w:hAnsi="Cambria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0" w:lineRule="atLeast"/>
      <w:ind w:right="357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 w:line="240" w:lineRule="auto"/>
      <w:jc w:val="left"/>
    </w:pPr>
    <w:rPr>
      <w:rFonts w:cs="宋体"/>
      <w:kern w:val="0"/>
    </w:rPr>
  </w:style>
  <w:style w:type="table" w:styleId="a8">
    <w:name w:val="Table Grid"/>
    <w:basedOn w:val="a1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Strong"/>
    <w:uiPriority w:val="22"/>
    <w:qFormat/>
    <w:rPr>
      <w:b/>
      <w:bCs/>
    </w:rPr>
  </w:style>
  <w:style w:type="paragraph" w:customStyle="1" w:styleId="aa">
    <w:name w:val="表格"/>
    <w:basedOn w:val="a"/>
    <w:link w:val="Char3"/>
    <w:uiPriority w:val="4"/>
    <w:qFormat/>
    <w:pPr>
      <w:spacing w:line="240" w:lineRule="auto"/>
      <w:jc w:val="left"/>
    </w:pPr>
    <w:rPr>
      <w:rFonts w:cs="宋体"/>
    </w:rPr>
  </w:style>
  <w:style w:type="character" w:customStyle="1" w:styleId="Char1">
    <w:name w:val="页脚 Char"/>
    <w:link w:val="a5"/>
    <w:uiPriority w:val="99"/>
    <w:qFormat/>
    <w:rPr>
      <w:rFonts w:ascii="Arial" w:hAnsi="Arial"/>
      <w:kern w:val="2"/>
      <w:sz w:val="18"/>
      <w:szCs w:val="18"/>
    </w:rPr>
  </w:style>
  <w:style w:type="paragraph" w:customStyle="1" w:styleId="ab">
    <w:name w:val="代码段"/>
    <w:basedOn w:val="a"/>
    <w:link w:val="Char4"/>
    <w:uiPriority w:val="4"/>
    <w:qFormat/>
    <w:pPr>
      <w:pBdr>
        <w:top w:val="single" w:sz="4" w:space="1" w:color="808080"/>
        <w:left w:val="single" w:sz="4" w:space="0" w:color="808080"/>
        <w:bottom w:val="single" w:sz="4" w:space="1" w:color="808080"/>
        <w:right w:val="single" w:sz="4" w:space="0" w:color="808080"/>
      </w:pBdr>
      <w:shd w:val="clear" w:color="auto" w:fill="E6E6E6"/>
      <w:spacing w:line="240" w:lineRule="auto"/>
    </w:pPr>
    <w:rPr>
      <w:rFonts w:cs="宋体"/>
      <w:color w:val="0000FF"/>
      <w:szCs w:val="21"/>
    </w:rPr>
  </w:style>
  <w:style w:type="paragraph" w:customStyle="1" w:styleId="ac">
    <w:name w:val="正文缩进格式"/>
    <w:basedOn w:val="a"/>
    <w:link w:val="Char5"/>
    <w:uiPriority w:val="4"/>
    <w:qFormat/>
    <w:pPr>
      <w:ind w:firstLineChars="200" w:firstLine="480"/>
    </w:pPr>
  </w:style>
  <w:style w:type="character" w:customStyle="1" w:styleId="Char4">
    <w:name w:val="代码段 Char"/>
    <w:link w:val="ab"/>
    <w:uiPriority w:val="4"/>
    <w:qFormat/>
    <w:rPr>
      <w:rFonts w:ascii="宋体" w:eastAsia="宋体" w:hAnsi="宋体" w:cs="宋体"/>
      <w:color w:val="0000FF"/>
      <w:kern w:val="2"/>
      <w:sz w:val="24"/>
      <w:szCs w:val="21"/>
      <w:shd w:val="clear" w:color="auto" w:fill="E6E6E6"/>
    </w:rPr>
  </w:style>
  <w:style w:type="character" w:customStyle="1" w:styleId="1Char">
    <w:name w:val="标题 1 Char"/>
    <w:link w:val="1"/>
    <w:qFormat/>
    <w:rPr>
      <w:rFonts w:ascii="黑体" w:eastAsia="黑体" w:hAnsi="微软雅黑"/>
      <w:b/>
      <w:bCs/>
      <w:kern w:val="44"/>
      <w:sz w:val="32"/>
      <w:szCs w:val="32"/>
    </w:rPr>
  </w:style>
  <w:style w:type="character" w:customStyle="1" w:styleId="2Char">
    <w:name w:val="标题 2 Char"/>
    <w:link w:val="2"/>
    <w:qFormat/>
    <w:rPr>
      <w:rFonts w:ascii="黑体" w:eastAsia="黑体" w:hAnsi="微软雅黑"/>
      <w:b/>
      <w:bCs/>
      <w:kern w:val="2"/>
      <w:sz w:val="30"/>
      <w:szCs w:val="32"/>
    </w:rPr>
  </w:style>
  <w:style w:type="character" w:customStyle="1" w:styleId="3Char">
    <w:name w:val="标题 3 Char"/>
    <w:link w:val="3"/>
    <w:qFormat/>
    <w:rPr>
      <w:rFonts w:ascii="黑体" w:eastAsia="黑体" w:hAnsi="微软雅黑"/>
      <w:b/>
      <w:bCs/>
      <w:kern w:val="2"/>
      <w:sz w:val="28"/>
      <w:szCs w:val="28"/>
    </w:rPr>
  </w:style>
  <w:style w:type="character" w:customStyle="1" w:styleId="4Char">
    <w:name w:val="标题 4 Char"/>
    <w:link w:val="4"/>
    <w:qFormat/>
    <w:rPr>
      <w:rFonts w:ascii="黑体" w:eastAsia="黑体" w:hAnsi="微软雅黑"/>
      <w:b/>
      <w:bCs/>
      <w:kern w:val="2"/>
      <w:sz w:val="24"/>
      <w:szCs w:val="24"/>
    </w:rPr>
  </w:style>
  <w:style w:type="character" w:customStyle="1" w:styleId="5Char">
    <w:name w:val="标题 5 Char"/>
    <w:link w:val="5"/>
    <w:semiHidden/>
    <w:qFormat/>
    <w:rPr>
      <w:rFonts w:ascii="黑体" w:eastAsia="黑体" w:hAnsi="宋体"/>
      <w:bCs/>
      <w:kern w:val="2"/>
      <w:sz w:val="24"/>
      <w:szCs w:val="28"/>
    </w:rPr>
  </w:style>
  <w:style w:type="character" w:customStyle="1" w:styleId="Char3">
    <w:name w:val="表格 Char"/>
    <w:link w:val="aa"/>
    <w:uiPriority w:val="4"/>
    <w:qFormat/>
    <w:rPr>
      <w:rFonts w:ascii="宋体" w:eastAsia="宋体" w:hAnsi="宋体" w:cs="宋体"/>
      <w:kern w:val="2"/>
      <w:sz w:val="24"/>
      <w:szCs w:val="24"/>
    </w:rPr>
  </w:style>
  <w:style w:type="character" w:customStyle="1" w:styleId="Char2">
    <w:name w:val="页眉 Char"/>
    <w:link w:val="a6"/>
    <w:uiPriority w:val="99"/>
    <w:qFormat/>
    <w:rPr>
      <w:rFonts w:ascii="宋体" w:eastAsia="宋体" w:hAnsi="宋体"/>
      <w:kern w:val="2"/>
      <w:sz w:val="18"/>
      <w:szCs w:val="18"/>
    </w:rPr>
  </w:style>
  <w:style w:type="character" w:customStyle="1" w:styleId="Char0">
    <w:name w:val="批注框文本 Char"/>
    <w:link w:val="a4"/>
    <w:uiPriority w:val="99"/>
    <w:semiHidden/>
    <w:qFormat/>
    <w:rPr>
      <w:rFonts w:ascii="Arial" w:hAnsi="Arial"/>
      <w:sz w:val="18"/>
      <w:szCs w:val="18"/>
    </w:rPr>
  </w:style>
  <w:style w:type="character" w:customStyle="1" w:styleId="6Char">
    <w:name w:val="标题 6 Char"/>
    <w:link w:val="6"/>
    <w:semiHidden/>
    <w:qFormat/>
    <w:rPr>
      <w:rFonts w:ascii="Cambria" w:hAnsi="Cambria"/>
      <w:b/>
      <w:bCs/>
      <w:kern w:val="2"/>
      <w:sz w:val="24"/>
      <w:szCs w:val="24"/>
    </w:rPr>
  </w:style>
  <w:style w:type="character" w:customStyle="1" w:styleId="7Char">
    <w:name w:val="标题 7 Char"/>
    <w:link w:val="7"/>
    <w:semiHidden/>
    <w:qFormat/>
    <w:rPr>
      <w:rFonts w:ascii="宋体" w:hAnsi="宋体"/>
      <w:b/>
      <w:bCs/>
      <w:kern w:val="2"/>
      <w:sz w:val="24"/>
      <w:szCs w:val="24"/>
    </w:rPr>
  </w:style>
  <w:style w:type="character" w:customStyle="1" w:styleId="8Char">
    <w:name w:val="标题 8 Char"/>
    <w:link w:val="8"/>
    <w:semiHidden/>
    <w:qFormat/>
    <w:rPr>
      <w:rFonts w:ascii="Cambria" w:hAnsi="Cambria"/>
      <w:kern w:val="2"/>
      <w:sz w:val="24"/>
      <w:szCs w:val="24"/>
    </w:rPr>
  </w:style>
  <w:style w:type="character" w:customStyle="1" w:styleId="9Char">
    <w:name w:val="标题 9 Char"/>
    <w:link w:val="9"/>
    <w:semiHidden/>
    <w:qFormat/>
    <w:rPr>
      <w:rFonts w:ascii="Cambria" w:hAnsi="Cambria"/>
      <w:kern w:val="2"/>
      <w:sz w:val="21"/>
      <w:szCs w:val="24"/>
    </w:rPr>
  </w:style>
  <w:style w:type="character" w:customStyle="1" w:styleId="Char">
    <w:name w:val="文档结构图 Char"/>
    <w:link w:val="a3"/>
    <w:uiPriority w:val="99"/>
    <w:semiHidden/>
    <w:qFormat/>
    <w:rPr>
      <w:rFonts w:ascii="宋体" w:hAnsi="Arial"/>
      <w:kern w:val="2"/>
      <w:sz w:val="18"/>
      <w:szCs w:val="18"/>
    </w:rPr>
  </w:style>
  <w:style w:type="character" w:customStyle="1" w:styleId="Char5">
    <w:name w:val="正文缩进格式 Char"/>
    <w:link w:val="ac"/>
    <w:uiPriority w:val="4"/>
    <w:qFormat/>
    <w:rPr>
      <w:rFonts w:ascii="宋体" w:eastAsia="宋体" w:hAnsi="宋体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20180203&#25307;&#21830;&#39033;&#30446;\zs&#20107;&#23452;\&#36890;&#36798;&#20449;XXXX&#30333;&#30382;&#20070;&#27169;&#29256;2022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通达信XXXX白皮书模版2022.dotx</Template>
  <TotalTime>15</TotalTime>
  <Pages>1</Pages>
  <Words>158</Words>
  <Characters>905</Characters>
  <Application>Microsoft Office Word</Application>
  <DocSecurity>0</DocSecurity>
  <Lines>7</Lines>
  <Paragraphs>2</Paragraphs>
  <ScaleCrop>false</ScaleCrop>
  <Company/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tdx</dc:creator>
  <cp:lastModifiedBy>tmp</cp:lastModifiedBy>
  <cp:revision>69</cp:revision>
  <dcterms:created xsi:type="dcterms:W3CDTF">2022-07-30T08:32:00Z</dcterms:created>
  <dcterms:modified xsi:type="dcterms:W3CDTF">2025-04-27T10:05:00Z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787A2BE17A8D4D52A7C4E6D821862901</vt:lpwstr>
  </property>
  <property fmtid="{D5CDD505-2E9C-101B-9397-08002B2CF9AE}" pid="3" name="KSOProductBuildVer">
    <vt:lpwstr>2052-12.1.0.20784</vt:lpwstr>
  </property>
  <property fmtid="{D5CDD505-2E9C-101B-9397-08002B2CF9AE}" pid="4" name="KSOTemplateDocerSaveRecord">
    <vt:lpwstr>eyJoZGlkIjoiYmI0NDk1ZGYyMDY0ODRlNGQ1NzY1ZDFmNjBmZmU1ZDIiLCJ1c2VySWQiOiIxNDU0MTM0MDgwIn0=</vt:lpwstr>
  </property>
</Properties>
</file>